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CF7BE8" w:rsidRPr="00EC6921" w:rsidRDefault="00CF7BE8"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CF7BE8" w:rsidRDefault="00CF7B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CF7BE8" w:rsidRPr="00EC6921" w:rsidRDefault="00CF7BE8"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CF7BE8" w:rsidRDefault="00CF7BE8"/>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BD2F6E"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0"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1" w:name="_Introduction"/>
      <w:bookmarkEnd w:id="1"/>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 Ronald Weasley</w:t>
      </w:r>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2" w:name="_Setting_Up"/>
      <w:bookmarkEnd w:id="0"/>
      <w:bookmarkEnd w:id="2"/>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r>
        <w:rPr>
          <w:rFonts w:ascii="Calibri Light" w:hAnsi="Calibri Light" w:cs="Menlo"/>
        </w:rPr>
        <w:t>a</w:t>
      </w:r>
      <w:r w:rsidRPr="00F66E34">
        <w:rPr>
          <w:rFonts w:ascii="Calibri Light" w:hAnsi="Calibri Light" w:cs="Menlo"/>
        </w:rPr>
        <w:t>stroconda</w:t>
      </w:r>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3" w:name="_Determining_and_Loading"/>
      <w:bookmarkStart w:id="4" w:name="gettingimage"/>
      <w:bookmarkEnd w:id="3"/>
      <w:r>
        <w:t>Determining</w:t>
      </w:r>
      <w:r w:rsidR="001548EC">
        <w:t xml:space="preserve"> </w:t>
      </w:r>
      <w:r w:rsidR="00BD06D7">
        <w:t xml:space="preserve">and Loading </w:t>
      </w:r>
      <w:r w:rsidR="001548EC">
        <w:t>the I</w:t>
      </w:r>
      <w:r w:rsidR="001D3E01">
        <w:t>nput I</w:t>
      </w:r>
      <w:r w:rsidR="0055339C">
        <w:t>mage</w:t>
      </w:r>
    </w:p>
    <w:p w14:paraId="4A9EE656" w14:textId="48E25574"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 xml:space="preserve">If you want MAGIC to convert this iamge into a raw dectector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astroconda environment, start an </w:t>
      </w:r>
      <w:r w:rsidRPr="00A141CB">
        <w:rPr>
          <w:rFonts w:ascii="Calibri Light" w:hAnsi="Calibri Light" w:cs="Times New Roman"/>
        </w:rPr>
        <w:t>IPython</w:t>
      </w:r>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ipython</w:t>
      </w:r>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BD06D7" w:rsidRDefault="00BD06D7"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BD06D7" w:rsidRDefault="00BD06D7" w:rsidP="00BD06D7">
                            <w:pPr>
                              <w:rPr>
                                <w:rFonts w:ascii="Menlo" w:hAnsi="Menlo" w:cs="Menlo"/>
                                <w:color w:val="2E74B5" w:themeColor="accent5" w:themeShade="BF"/>
                                <w:sz w:val="22"/>
                              </w:rPr>
                            </w:pPr>
                          </w:p>
                          <w:p w14:paraId="705A4A45" w14:textId="77777777" w:rsidR="00BD06D7" w:rsidRPr="00452FAE" w:rsidRDefault="00BD06D7"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BD06D7"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BD06D7" w:rsidRDefault="00BD06D7" w:rsidP="00BD06D7">
                      <w:pPr>
                        <w:rPr>
                          <w:rFonts w:ascii="Menlo" w:hAnsi="Menlo" w:cs="Menlo"/>
                          <w:color w:val="2E74B5" w:themeColor="accent5" w:themeShade="BF"/>
                          <w:sz w:val="22"/>
                        </w:rPr>
                      </w:pPr>
                    </w:p>
                    <w:p w14:paraId="705A4A45" w14:textId="77777777" w:rsidR="00BD06D7" w:rsidRPr="00452FAE"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7EB0FFD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p>
    <w:p w14:paraId="40A95382" w14:textId="77777777" w:rsidR="00BD06D7" w:rsidRDefault="00BD06D7" w:rsidP="00BD06D7">
      <w:pPr>
        <w:pStyle w:val="Caption"/>
        <w:jc w:val="center"/>
      </w:pPr>
      <w:r>
        <w:t xml:space="preserve">Figure </w:t>
      </w:r>
      <w:fldSimple w:instr=" SEQ Figure \* ARABIC ">
        <w:r w:rsidR="00EB36DD">
          <w:rPr>
            <w:noProof/>
          </w:rPr>
          <w:t>1</w:t>
        </w:r>
      </w:fldSimple>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798528" behindDoc="0" locked="0" layoutInCell="1" allowOverlap="1" wp14:anchorId="67550692" wp14:editId="43E9F2EB">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E037D8"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0692" id="Text Box 56" o:spid="_x0000_s1028" type="#_x0000_t202" style="position:absolute;left:0;text-align:left;margin-left:64.7pt;margin-top:84.15pt;width:14.4pt;height:1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52E037D8"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1190016" wp14:editId="3724EFE2">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CB4031"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0016" id="Text Box 55" o:spid="_x0000_s1029" type="#_x0000_t202" style="position:absolute;left:0;text-align:left;margin-left:64.75pt;margin-top:58.4pt;width:14.4pt;height:14.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7ECB4031"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F138B2B" wp14:editId="4BCEBC4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30"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566A9920"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78B8742F">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31"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52814E3F"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6C9E125E">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439697BB" w14:textId="77777777" w:rsidR="00BD06D7" w:rsidRDefault="00BD06D7" w:rsidP="00BD06D7">
      <w:pPr>
        <w:pStyle w:val="Caption"/>
        <w:jc w:val="center"/>
        <w:rPr>
          <w:rFonts w:ascii="Calibri Light" w:hAnsi="Calibri Light" w:cs="Menlo"/>
        </w:rPr>
      </w:pPr>
      <w:r>
        <w:t xml:space="preserve">Figure </w:t>
      </w:r>
      <w:fldSimple w:instr=" SEQ Figure \* ARABIC ">
        <w:r w:rsidR="00EB36DD">
          <w:rPr>
            <w:noProof/>
          </w:rPr>
          <w:t>2</w:t>
        </w:r>
      </w:fldSimple>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 xml:space="preserve">A </w:t>
      </w:r>
      <w:r>
        <w:rPr>
          <w:rFonts w:ascii="Calibri Light" w:hAnsi="Calibri Light" w:cs="Menlo"/>
        </w:rPr>
        <w:t xml:space="preserve"> A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Specify the 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66EEF3EB" w14:textId="77777777"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Specify a root name</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C</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r w:rsidRPr="0018797A">
        <w:rPr>
          <w:rFonts w:ascii="Calibri Light" w:hAnsi="Calibri Light" w:cs="Times New Roman"/>
        </w:rPr>
        <w:t xml:space="preserve">to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77777777"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Change the out directory</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D</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77777777"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93FC7C9" w14:textId="77777777" w:rsidR="00BD06D7" w:rsidRPr="00857A6E" w:rsidRDefault="00BD06D7"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2"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45A396C3"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3"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2FDB8272"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4"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13280D7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35"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299044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36"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43457879"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77777777" w:rsidR="00BD06D7" w:rsidRPr="002175F0" w:rsidRDefault="00BD06D7" w:rsidP="00BD06D7">
      <w:pPr>
        <w:pStyle w:val="Caption"/>
        <w:jc w:val="center"/>
        <w:rPr>
          <w:rFonts w:ascii="Calibri Light" w:hAnsi="Calibri Light" w:cs="Menlo"/>
        </w:rPr>
      </w:pPr>
      <w:r>
        <w:t xml:space="preserve">Figure </w:t>
      </w:r>
      <w:fldSimple w:instr=" SEQ Figure \* ARABIC ">
        <w:r w:rsidR="00EB36DD">
          <w:rPr>
            <w:noProof/>
          </w:rPr>
          <w:t>3</w:t>
        </w:r>
      </w:fldSimple>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he effects of coarse 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 xml:space="preserve">A </w:t>
      </w:r>
      <w:r>
        <w:rPr>
          <w:rFonts w:ascii="Calibri Light" w:hAnsi="Calibri Light" w:cs="Menlo"/>
        </w:rPr>
        <w:t xml:space="preserve"> by specifying the jitter rate of the observatory. A jitter rate of 0.7 arcsec/sec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out/{root}/FGS_imgs/{input_image}_G{guider}.fits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magnitude or counts for the 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 background stars dialog box will appear:</w:t>
      </w:r>
    </w:p>
    <w:p w14:paraId="4990C136" w14:textId="77777777" w:rsidR="00BD06D7" w:rsidRDefault="00BD06D7" w:rsidP="00BD06D7">
      <w:pPr>
        <w:spacing w:line="276" w:lineRule="auto"/>
        <w:rPr>
          <w:rFonts w:ascii="Calibri Light" w:hAnsi="Calibri Light" w:cs="Menlo"/>
        </w:rPr>
      </w:pPr>
    </w:p>
    <w:p w14:paraId="51510491" w14:textId="77777777" w:rsidR="00BD06D7" w:rsidRPr="00B96FF6" w:rsidRDefault="00BD06D7" w:rsidP="00BD06D7">
      <w:pPr>
        <w:spacing w:line="276" w:lineRule="auto"/>
        <w:rPr>
          <w:rFonts w:ascii="Calibri Light" w:hAnsi="Calibri Light" w:cs="Menlo"/>
        </w:rPr>
      </w:pPr>
    </w:p>
    <w:p w14:paraId="2C290140" w14:textId="77777777"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37"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5B2B96A5"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38"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323F1CDF"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39"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3A436430"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77777777" w:rsidR="00BD06D7" w:rsidRDefault="00BD06D7" w:rsidP="00BD06D7">
      <w:pPr>
        <w:pStyle w:val="Caption"/>
        <w:jc w:val="center"/>
        <w:rPr>
          <w:rFonts w:ascii="Calibri Light" w:hAnsi="Calibri Light" w:cs="Menlo"/>
        </w:rPr>
      </w:pPr>
      <w:r>
        <w:t xml:space="preserve">Figure </w:t>
      </w:r>
      <w:fldSimple w:instr=" SEQ Figure \* ARABIC ">
        <w:r w:rsidR="00EB36DD">
          <w:rPr>
            <w:noProof/>
          </w:rPr>
          <w:t>4</w:t>
        </w:r>
      </w:fldSimple>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“Add Stars 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“Define Stars to 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Otherwise, enter into the table the X position in pixels, the Y position in pixels, and the countrate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Verify that the indicator shows that thcorrect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5" w:name="_Selecting_Guide_&amp;"/>
      <w:bookmarkStart w:id="6" w:name="_Selecting_Guide_&amp;_1"/>
      <w:bookmarkStart w:id="7" w:name="selectingstars"/>
      <w:bookmarkEnd w:id="5"/>
      <w:bookmarkEnd w:id="6"/>
      <w:r w:rsidRPr="008503E8">
        <w:t xml:space="preserve">Selecting Guide &amp; Reference Stars for an </w:t>
      </w:r>
      <w:r w:rsidR="001548EC">
        <w:t>I</w:t>
      </w:r>
      <w:r w:rsidRPr="008503E8">
        <w:t>nput Image</w:t>
      </w:r>
      <w:r w:rsidR="00FB0E4D">
        <w:t xml:space="preserve"> and Writing Out Files</w:t>
      </w:r>
    </w:p>
    <w:bookmarkEnd w:id="7"/>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opterations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55BFF420" w:rsidR="00817D4A" w:rsidRPr="002175F0" w:rsidRDefault="007B2A1A" w:rsidP="0010573D">
      <w:pPr>
        <w:pStyle w:val="Caption"/>
        <w:jc w:val="center"/>
        <w:rPr>
          <w:rFonts w:ascii="Calibri Light" w:hAnsi="Calibri Light" w:cs="Menlo"/>
        </w:rPr>
      </w:pPr>
      <w:r>
        <w:t xml:space="preserve">Figure </w:t>
      </w:r>
      <w:r w:rsidR="00BD2F6E">
        <w:fldChar w:fldCharType="begin"/>
      </w:r>
      <w:r w:rsidR="00BD2F6E">
        <w:instrText xml:space="preserve"> SEQ Figure \* ARABIC </w:instrText>
      </w:r>
      <w:r w:rsidR="00BD2F6E">
        <w:fldChar w:fldCharType="separate"/>
      </w:r>
      <w:r w:rsidR="00EB36DD">
        <w:rPr>
          <w:noProof/>
        </w:rPr>
        <w:t>5</w:t>
      </w:r>
      <w:r w:rsidR="00BD2F6E">
        <w:rPr>
          <w:noProof/>
        </w:rPr>
        <w:fldChar w:fldCharType="end"/>
      </w:r>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unphased</w:t>
      </w:r>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Innerspace.</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load pre-selected guide and reference stars from a 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filepath to a regfile.txt or .incat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1E2380CC">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r w:rsidR="00BD2F6E">
        <w:fldChar w:fldCharType="begin"/>
      </w:r>
      <w:r w:rsidR="00BD2F6E">
        <w:instrText xml:space="preserve"> SEQ Figure </w:instrText>
      </w:r>
      <w:r w:rsidR="00BD2F6E">
        <w:instrText xml:space="preserve">\* ARABIC </w:instrText>
      </w:r>
      <w:r w:rsidR="00BD2F6E">
        <w:fldChar w:fldCharType="separate"/>
      </w:r>
      <w:r w:rsidR="00EB36DD">
        <w:rPr>
          <w:noProof/>
        </w:rPr>
        <w:t>6</w:t>
      </w:r>
      <w:r w:rsidR="00BD2F6E">
        <w:rPr>
          <w:noProof/>
        </w:rPr>
        <w:fldChar w:fldCharType="end"/>
      </w:r>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P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lastRenderedPageBreak/>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CF7BE8" w:rsidRDefault="00CF7BE8"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CF7BE8" w:rsidRPr="00B92B86" w:rsidRDefault="00CF7BE8"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CF7BE8" w:rsidRPr="00817D4A" w:rsidRDefault="00CF7BE8"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CF7BE8" w:rsidRDefault="00CF7BE8"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CF7BE8" w:rsidRPr="00B92B86" w:rsidRDefault="00CF7BE8"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CF7BE8" w:rsidRPr="00817D4A" w:rsidRDefault="00CF7BE8"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BD2F6E">
        <w:fldChar w:fldCharType="begin"/>
      </w:r>
      <w:r w:rsidR="00BD2F6E">
        <w:instrText xml:space="preserve"> SEQ Figure \* ARABIC </w:instrText>
      </w:r>
      <w:r w:rsidR="00BD2F6E">
        <w:fldChar w:fldCharType="separate"/>
      </w:r>
      <w:r w:rsidR="00EB36DD">
        <w:rPr>
          <w:noProof/>
        </w:rPr>
        <w:t>7</w:t>
      </w:r>
      <w:r w:rsidR="00BD2F6E">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“Make Guide 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A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in the specified out</w:t>
      </w:r>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8" w:name="_Testing_Selections_in"/>
      <w:bookmarkStart w:id="9" w:name="_Testing_Selections_in_1"/>
      <w:bookmarkStart w:id="10" w:name="testingindhas"/>
      <w:bookmarkEnd w:id="8"/>
      <w:bookmarkEnd w:id="9"/>
      <w:r w:rsidRPr="008503E8">
        <w:lastRenderedPageBreak/>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10"/>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CF7BE8" w:rsidRPr="00B92B86" w:rsidRDefault="00CF7BE8"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CF7BE8" w:rsidRPr="00817D4A" w:rsidRDefault="00CF7BE8"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CF7BE8" w:rsidRPr="00B92B86" w:rsidRDefault="00CF7BE8"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CF7BE8" w:rsidRPr="00817D4A" w:rsidRDefault="00CF7BE8"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BD2F6E">
        <w:fldChar w:fldCharType="begin"/>
      </w:r>
      <w:r w:rsidR="00BD2F6E">
        <w:instrText xml:space="preserve"> SEQ Figure \* ARABIC </w:instrText>
      </w:r>
      <w:r w:rsidR="00BD2F6E">
        <w:fldChar w:fldCharType="separate"/>
      </w:r>
      <w:r w:rsidR="00EB36DD">
        <w:rPr>
          <w:noProof/>
        </w:rPr>
        <w:t>8</w:t>
      </w:r>
      <w:r w:rsidR="00BD2F6E">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Check the “Apply Bad Pixel Map?” box above the “Load Multiple .FITS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a .pix extention). For DHAS verson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BD2F6E">
        <w:fldChar w:fldCharType="begin"/>
      </w:r>
      <w:r w:rsidR="00BD2F6E">
        <w:instrText xml:space="preserve"> SEQ Figure \* ARABIC </w:instrText>
      </w:r>
      <w:r w:rsidR="00BD2F6E">
        <w:fldChar w:fldCharType="separate"/>
      </w:r>
      <w:r w:rsidR="00EB36DD">
        <w:rPr>
          <w:noProof/>
        </w:rPr>
        <w:t>9</w:t>
      </w:r>
      <w:r w:rsidR="00BD2F6E">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1" w:name="_Contingency:_Re-selecting_stars"/>
      <w:bookmarkStart w:id="12" w:name="_Contingency:_Re-selecting_stars_1"/>
      <w:bookmarkStart w:id="13" w:name="_Contingency:_Re-selecting_Stars_2"/>
      <w:bookmarkStart w:id="14" w:name="reselectingstars"/>
      <w:bookmarkEnd w:id="11"/>
      <w:bookmarkEnd w:id="12"/>
      <w:bookmarkEnd w:id="13"/>
      <w:r>
        <w:t>Contingency: Re-selecting S</w:t>
      </w:r>
      <w:r w:rsidR="00AE47F3" w:rsidRPr="008503E8">
        <w:t xml:space="preserve">tars and </w:t>
      </w:r>
      <w:r w:rsidR="001548EC">
        <w:t>R</w:t>
      </w:r>
      <w:r w:rsidR="00AE47F3" w:rsidRPr="008503E8">
        <w:t>e-running DHAS</w:t>
      </w:r>
    </w:p>
    <w:bookmarkEnd w:id="14"/>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w:t>
      </w:r>
      <w:r>
        <w:rPr>
          <w:rFonts w:ascii="Calibri Light" w:hAnsi="Calibri Light"/>
        </w:rPr>
        <w:lastRenderedPageBreak/>
        <w:t xml:space="preserve">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BA830FF">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BD2F6E">
        <w:fldChar w:fldCharType="begin"/>
      </w:r>
      <w:r w:rsidR="00BD2F6E">
        <w:instrText xml:space="preserve"> SEQ Figure \* ARABIC </w:instrText>
      </w:r>
      <w:r w:rsidR="00BD2F6E">
        <w:fldChar w:fldCharType="separate"/>
      </w:r>
      <w:r w:rsidR="00EB36DD">
        <w:rPr>
          <w:noProof/>
        </w:rPr>
        <w:t>10</w:t>
      </w:r>
      <w:r w:rsidR="00BD2F6E">
        <w:rPr>
          <w:noProof/>
        </w:rPr>
        <w:fldChar w:fldCharType="end"/>
      </w:r>
      <w:r>
        <w:t xml:space="preserve"> - Flight Software file writer section of the Main GUI for the case when only the .prc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CF7BE8" w:rsidRPr="00593F77" w:rsidRDefault="00CF7BE8"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CF7BE8" w:rsidRPr="00593F77" w:rsidRDefault="00CF7BE8"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This step will overwrite the existing ID.prc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r w:rsidRPr="00F457D6">
        <w:rPr>
          <w:rFonts w:ascii="Calibri Light" w:hAnsi="Calibri Light" w:cs="Menlo"/>
          <w:color w:val="00B050"/>
        </w:rPr>
        <w:t>suceeds</w:t>
      </w:r>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5" w:name="_Writing_the_Segment"/>
      <w:bookmarkStart w:id="16" w:name="_Writing_the_Segment_1"/>
      <w:bookmarkStart w:id="17" w:name="_Writing_the_Segment_2"/>
      <w:bookmarkStart w:id="18" w:name="_Writing_the_Segment_3"/>
      <w:bookmarkStart w:id="19" w:name="_Writing_the_Segment_4"/>
      <w:bookmarkStart w:id="20" w:name="_Writing_the_Segment_5"/>
      <w:bookmarkStart w:id="21" w:name="segmentguiding"/>
      <w:bookmarkEnd w:id="15"/>
      <w:bookmarkEnd w:id="16"/>
      <w:bookmarkEnd w:id="17"/>
      <w:bookmarkEnd w:id="18"/>
      <w:bookmarkEnd w:id="19"/>
      <w:bookmarkEnd w:id="20"/>
      <w:r w:rsidRPr="008503E8">
        <w:t xml:space="preserve">Writing the </w:t>
      </w:r>
      <w:r w:rsidR="00DB699D">
        <w:t xml:space="preserve">Segment </w:t>
      </w:r>
      <w:r w:rsidRPr="008503E8">
        <w:t>Override File</w:t>
      </w:r>
      <w:r w:rsidR="00DB699D">
        <w:t xml:space="preserve"> (SOF)</w:t>
      </w:r>
    </w:p>
    <w:bookmarkEnd w:id="21"/>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Another very important part of MAGIC is creating the override file that can be used to override the way guide and reference stars are selelcted by the GSSS. This file only has to be created when using MAGIc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E41D598">
            <wp:extent cx="4620638" cy="11144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rotWithShape="1">
                    <a:blip r:embed="rId31">
                      <a:extLst>
                        <a:ext uri="{28A0092B-C50C-407E-A947-70E740481C1C}">
                          <a14:useLocalDpi xmlns:a14="http://schemas.microsoft.com/office/drawing/2010/main" val="0"/>
                        </a:ext>
                      </a:extLst>
                    </a:blip>
                    <a:srcRect l="3688" t="75583" r="50409" b="10304"/>
                    <a:stretch/>
                  </pic:blipFill>
                  <pic:spPr bwMode="auto">
                    <a:xfrm>
                      <a:off x="0" y="0"/>
                      <a:ext cx="4750228" cy="1145680"/>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r w:rsidR="00BD2F6E">
        <w:fldChar w:fldCharType="begin"/>
      </w:r>
      <w:r w:rsidR="00BD2F6E">
        <w:instrText xml:space="preserve"> SEQ Figure \* ARABIC </w:instrText>
      </w:r>
      <w:r w:rsidR="00BD2F6E">
        <w:fldChar w:fldCharType="separate"/>
      </w:r>
      <w:r w:rsidR="00EB36DD">
        <w:rPr>
          <w:noProof/>
        </w:rPr>
        <w:t>11</w:t>
      </w:r>
      <w:r w:rsidR="00BD2F6E">
        <w:rPr>
          <w:noProof/>
        </w:rPr>
        <w:fldChar w:fldCharType="end"/>
      </w:r>
      <w:r>
        <w:t xml:space="preserve"> - Segment Guiding Section of the Main GUI</w:t>
      </w:r>
    </w:p>
    <w:p w14:paraId="7BBF6271" w14:textId="77777777" w:rsidR="00C3279C" w:rsidRPr="00C3279C" w:rsidRDefault="00C3279C" w:rsidP="00CC0B0B">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047A402F"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“Create photometry override file” radio 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A</w:t>
      </w:r>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Pr>
          <w:rFonts w:ascii="Calibri Light" w:hAnsi="Calibri Light"/>
        </w:rPr>
        <w:t>see section VII. below.</w:t>
      </w:r>
    </w:p>
    <w:p w14:paraId="06C10979" w14:textId="7C451908"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“Read 1 command from file” radio 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012A5">
        <w:rPr>
          <w:rFonts w:ascii="Calibri" w:hAnsi="Calibri"/>
          <w:b/>
          <w:bCs/>
          <w:noProof/>
          <w:color w:val="C45911" w:themeColor="accent2" w:themeShade="BF"/>
          <w:shd w:val="clear" w:color="auto" w:fill="FBE4D5" w:themeFill="accent2" w:themeFillTint="33"/>
        </w:rPr>
        <w:t>B</w:t>
      </w:r>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don’t change the auto-populated segment guiding filepath.</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15B4B3A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a .incat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B</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5ED91802" w14:textId="698285BC" w:rsidR="008F0D1C" w:rsidRDefault="008F0D1C" w:rsidP="00C3279C">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“Click-to-Select 1 or more commands (GUI)” radio button</w:t>
      </w:r>
      <w:r w:rsidRPr="00451EEB">
        <w:rPr>
          <w:noProof/>
        </w:rPr>
        <w:t xml:space="preserve"> </w:t>
      </w:r>
      <w:r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C</w:t>
      </w:r>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2EF78B2"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“refonly”</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012A5">
        <w:rPr>
          <w:rFonts w:ascii="Calibri" w:hAnsi="Calibri"/>
          <w:b/>
          <w:bCs/>
          <w:noProof/>
          <w:color w:val="C45911" w:themeColor="accent2" w:themeShade="BF"/>
          <w:shd w:val="clear" w:color="auto" w:fill="FBE4D5" w:themeFill="accent2" w:themeFillTint="33"/>
        </w:rPr>
        <w:t>D</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 something has broken in VSS, this should be checked.</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Go to the Guide Star Catalog webform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CF7BE8" w:rsidRPr="00C470CF" w:rsidRDefault="00CF7BE8"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CF7BE8" w:rsidRPr="00C470CF" w:rsidRDefault="00CF7BE8"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01AAEC10">
            <wp:simplePos x="0" y="0"/>
            <wp:positionH relativeFrom="column">
              <wp:posOffset>4469130</wp:posOffset>
            </wp:positionH>
            <wp:positionV relativeFrom="paragraph">
              <wp:posOffset>243205</wp:posOffset>
            </wp:positionV>
            <wp:extent cx="2406650" cy="503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0665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When the Segment Guiding Dialog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6263E973"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bookmarkStart w:id="22" w:name="_GoBack"/>
      <w:bookmarkEnd w:id="22"/>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countrate of each segment. e.g., an uncertainty factor of 0.9 for a star with a countrate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03FCA85E" w:rsidR="004166C4" w:rsidRPr="00B51B76" w:rsidRDefault="004166C4" w:rsidP="00EB36DD">
                            <w:pPr>
                              <w:pStyle w:val="Caption"/>
                              <w:jc w:val="center"/>
                              <w:rPr>
                                <w:rFonts w:ascii="Calibri Light" w:hAnsi="Calibri Light" w:cs="Times New Roman"/>
                                <w:noProof/>
                              </w:rPr>
                            </w:pPr>
                            <w:r>
                              <w:t xml:space="preserve">Figure </w:t>
                            </w:r>
                            <w:r w:rsidR="00BD2F6E">
                              <w:fldChar w:fldCharType="begin"/>
                            </w:r>
                            <w:r w:rsidR="00BD2F6E">
                              <w:instrText xml:space="preserve"> SEQ Figure \*</w:instrText>
                            </w:r>
                            <w:r w:rsidR="00BD2F6E">
                              <w:instrText xml:space="preserve"> ARABIC </w:instrText>
                            </w:r>
                            <w:r w:rsidR="00BD2F6E">
                              <w:fldChar w:fldCharType="separate"/>
                            </w:r>
                            <w:r>
                              <w:rPr>
                                <w:noProof/>
                              </w:rPr>
                              <w:t>12</w:t>
                            </w:r>
                            <w:r w:rsidR="00BD2F6E">
                              <w:rPr>
                                <w:noProof/>
                              </w:rPr>
                              <w:fldChar w:fldCharType="end"/>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3"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NyP2mc6AgAAeAQAAA4AAAAA&#10;AAAAAAAAAAAALAIAAGRycy9lMm9Eb2MueG1sUEsBAi0AFAAGAAgAAAAhAA0gO63iAAAADAEAAA8A&#10;AAAAAAAAAAAAAAAAkgQAAGRycy9kb3ducmV2LnhtbFBLBQYAAAAABAAEAPMAAAChBQAAAAA=&#10;" stroked="f">
                <v:textbox style="mso-fit-shape-to-text:t" inset="0,0,0,0">
                  <w:txbxContent>
                    <w:p w14:paraId="4205FA7E" w14:textId="03FCA85E" w:rsidR="004166C4" w:rsidRPr="00B51B76" w:rsidRDefault="004166C4"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CF7BE8" w:rsidRPr="000B4201" w:rsidRDefault="00CF7BE8"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CF7BE8" w:rsidRPr="000B4201" w:rsidRDefault="00CF7BE8"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 xml:space="preserve">You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 xml:space="preserve">This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3" w:name="_Writing_the_Photometry"/>
      <w:bookmarkStart w:id="24" w:name="_Writing_the_Photometry_1"/>
      <w:bookmarkStart w:id="25" w:name="_Writing_the_Photometry_2"/>
      <w:bookmarkEnd w:id="23"/>
      <w:bookmarkEnd w:id="24"/>
      <w:bookmarkEnd w:id="25"/>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17F497EB" w:rsidR="00EB36DD" w:rsidRPr="00B33D3E" w:rsidRDefault="00EB36DD" w:rsidP="00EB36DD">
                            <w:pPr>
                              <w:pStyle w:val="Caption"/>
                              <w:jc w:val="center"/>
                              <w:rPr>
                                <w:rFonts w:ascii="Calibri Light" w:hAnsi="Calibri Light" w:cs="Times New Roman"/>
                                <w:noProof/>
                              </w:rPr>
                            </w:pPr>
                            <w:r>
                              <w:t xml:space="preserve">Figure </w:t>
                            </w:r>
                            <w:r w:rsidR="00BD2F6E">
                              <w:fldChar w:fldCharType="begin"/>
                            </w:r>
                            <w:r w:rsidR="00BD2F6E">
                              <w:instrText xml:space="preserve"> SEQ Figure \* ARABIC </w:instrText>
                            </w:r>
                            <w:r w:rsidR="00BD2F6E">
                              <w:fldChar w:fldCharType="separate"/>
                            </w:r>
                            <w:r>
                              <w:rPr>
                                <w:noProof/>
                              </w:rPr>
                              <w:t>13</w:t>
                            </w:r>
                            <w:r w:rsidR="00BD2F6E">
                              <w:rPr>
                                <w:noProof/>
                              </w:rPr>
                              <w:fldChar w:fldCharType="end"/>
                            </w:r>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0"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NKVcxY7AgAAeAQAAA4AAAAA&#10;AAAAAAAAAAAALAIAAGRycy9lMm9Eb2MueG1sUEsBAi0AFAAGAAgAAAAhACmNfO3hAAAACgEAAA8A&#10;AAAAAAAAAAAAAAAAkwQAAGRycy9kb3ducmV2LnhtbFBLBQYAAAAABAAEAPMAAAChBQAAAAA=&#10;" stroked="f">
                <v:textbox style="mso-fit-shape-to-text:t" inset="0,0,0,0">
                  <w:txbxContent>
                    <w:p w14:paraId="569C0DC7" w14:textId="17F497EB" w:rsidR="00EB36DD" w:rsidRPr="00B33D3E" w:rsidRDefault="00EB36DD"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r w:rsidRPr="00EB36DD">
        <w:rPr>
          <w:rFonts w:asciiTheme="minorHAnsi" w:hAnsiTheme="minorHAnsi"/>
          <w:b/>
        </w:rPr>
        <w:t>countrate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r w:rsidRPr="00EB36DD">
        <w:rPr>
          <w:rFonts w:asciiTheme="minorHAnsi" w:hAnsiTheme="minorHAnsi"/>
          <w:b/>
        </w:rPr>
        <w:t>Countrate factor</w:t>
      </w:r>
      <w:r w:rsidRPr="00EB36DD">
        <w:rPr>
          <w:rFonts w:ascii="Calibri Light" w:hAnsi="Calibri Light"/>
        </w:rPr>
        <w:t xml:space="preserve">: A factor between 0 and 1 that all </w:t>
      </w:r>
      <w:r w:rsidR="00687357">
        <w:rPr>
          <w:rFonts w:ascii="Calibri Light" w:hAnsi="Calibri Light"/>
        </w:rPr>
        <w:t>countrates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unphased,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countrate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in IPython</w:t>
      </w:r>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Alternatively, in the case of having to create multiple photometery override files, this can be done in IPython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program_id</w:t>
      </w:r>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observation_num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visit_num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countrate_factor</w:t>
      </w:r>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factor by which to multiply all countrates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r>
        <w:rPr>
          <w:rFonts w:ascii="Calibri" w:hAnsi="Calibri"/>
          <w:b/>
          <w:bCs/>
        </w:rPr>
        <w:t>out_dir</w:t>
      </w:r>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CF7BE8" w:rsidRDefault="00CF7BE8" w:rsidP="00E56C08">
                            <w:pPr>
                              <w:rPr>
                                <w:rFonts w:ascii="Menlo" w:hAnsi="Menlo" w:cs="Menlo"/>
                                <w:color w:val="2E74B5" w:themeColor="accent5" w:themeShade="BF"/>
                                <w:sz w:val="22"/>
                              </w:rPr>
                            </w:pPr>
                            <w:r>
                              <w:rPr>
                                <w:rFonts w:ascii="Menlo" w:hAnsi="Menlo" w:cs="Menlo"/>
                                <w:color w:val="2E74B5" w:themeColor="accent5" w:themeShade="BF"/>
                                <w:sz w:val="22"/>
                              </w:rPr>
                              <w:t>In [1]: from jwst_magic</w:t>
                            </w:r>
                            <w:r w:rsidR="00FF566A">
                              <w:rPr>
                                <w:rFonts w:ascii="Menlo" w:hAnsi="Menlo" w:cs="Menlo"/>
                                <w:color w:val="2E74B5" w:themeColor="accent5" w:themeShade="BF"/>
                                <w:sz w:val="22"/>
                              </w:rPr>
                              <w:t>.segment_guiding</w:t>
                            </w:r>
                            <w:r>
                              <w:rPr>
                                <w:rFonts w:ascii="Menlo" w:hAnsi="Menlo" w:cs="Menlo"/>
                                <w:color w:val="2E74B5" w:themeColor="accent5" w:themeShade="BF"/>
                                <w:sz w:val="22"/>
                              </w:rPr>
                              <w:t xml:space="preserve"> import segment_guiding</w:t>
                            </w:r>
                          </w:p>
                          <w:p w14:paraId="317641EC" w14:textId="77777777" w:rsidR="00CF7BE8" w:rsidRPr="001D79A8" w:rsidRDefault="00CF7BE8" w:rsidP="00E56C08">
                            <w:pPr>
                              <w:rPr>
                                <w:rFonts w:ascii="Menlo" w:hAnsi="Menlo" w:cs="Menlo"/>
                                <w:color w:val="2E74B5" w:themeColor="accent5" w:themeShade="BF"/>
                                <w:sz w:val="22"/>
                              </w:rPr>
                            </w:pPr>
                          </w:p>
                          <w:p w14:paraId="20CBC058" w14:textId="0B454220" w:rsidR="00CF7BE8" w:rsidRPr="001D79A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[2]: root = ‘</w:t>
                            </w:r>
                            <w:r w:rsidR="00836CBD">
                              <w:rPr>
                                <w:rFonts w:ascii="Menlo" w:hAnsi="Menlo" w:cs="Menlo"/>
                                <w:color w:val="2E74B5" w:themeColor="accent5" w:themeShade="BF"/>
                                <w:sz w:val="22"/>
                              </w:rPr>
                              <w:t>root</w:t>
                            </w:r>
                            <w:r w:rsidR="00CF7BE8"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#Root used for this dataset</w:t>
                            </w:r>
                          </w:p>
                          <w:p w14:paraId="439EBFFE" w14:textId="77777777" w:rsidR="00CF7BE8" w:rsidRPr="001D79A8" w:rsidRDefault="00CF7BE8" w:rsidP="00E56C08">
                            <w:pPr>
                              <w:rPr>
                                <w:rFonts w:ascii="Menlo" w:hAnsi="Menlo" w:cs="Menlo"/>
                                <w:color w:val="2E74B5" w:themeColor="accent5" w:themeShade="BF"/>
                                <w:sz w:val="22"/>
                              </w:rPr>
                            </w:pPr>
                          </w:p>
                          <w:p w14:paraId="3C384CD0" w14:textId="181FB12E"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sidR="00A16CED">
                              <w:rPr>
                                <w:rFonts w:ascii="Menlo" w:hAnsi="Menlo" w:cs="Menlo"/>
                                <w:color w:val="2E74B5" w:themeColor="accent5" w:themeShade="BF"/>
                                <w:sz w:val="22"/>
                              </w:rPr>
                              <w:t>12345</w:t>
                            </w:r>
                            <w:r w:rsidR="005E3CA5">
                              <w:rPr>
                                <w:rFonts w:ascii="Menlo" w:hAnsi="Menlo" w:cs="Menlo"/>
                                <w:color w:val="2E74B5" w:themeColor="accent5" w:themeShade="BF"/>
                                <w:sz w:val="22"/>
                              </w:rPr>
                              <w:t xml:space="preserve"> #Program ID - int</w:t>
                            </w:r>
                          </w:p>
                          <w:p w14:paraId="56E7A3B9" w14:textId="77777777" w:rsidR="00CF7BE8" w:rsidRPr="001D79A8" w:rsidRDefault="00CF7BE8" w:rsidP="00E56C08">
                            <w:pPr>
                              <w:rPr>
                                <w:rFonts w:ascii="Menlo" w:hAnsi="Menlo" w:cs="Menlo"/>
                                <w:color w:val="2E74B5" w:themeColor="accent5" w:themeShade="BF"/>
                                <w:sz w:val="22"/>
                              </w:rPr>
                            </w:pPr>
                          </w:p>
                          <w:p w14:paraId="0F80DA16" w14:textId="36ABF860"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w:t>
                            </w:r>
                            <w:r w:rsidR="005E3CA5">
                              <w:rPr>
                                <w:rFonts w:ascii="Menlo" w:hAnsi="Menlo" w:cs="Menlo"/>
                                <w:color w:val="2E74B5" w:themeColor="accent5" w:themeShade="BF"/>
                                <w:sz w:val="22"/>
                              </w:rPr>
                              <w:t xml:space="preserve"> #List of Observation numbers</w:t>
                            </w:r>
                          </w:p>
                          <w:p w14:paraId="5D3B245B" w14:textId="77777777" w:rsidR="00CF7BE8" w:rsidRPr="001D79A8" w:rsidRDefault="00CF7BE8" w:rsidP="00E56C08">
                            <w:pPr>
                              <w:rPr>
                                <w:rFonts w:ascii="Menlo" w:hAnsi="Menlo" w:cs="Menlo"/>
                                <w:color w:val="2E74B5" w:themeColor="accent5" w:themeShade="BF"/>
                                <w:sz w:val="22"/>
                              </w:rPr>
                            </w:pPr>
                          </w:p>
                          <w:p w14:paraId="40EE90E6" w14:textId="7E643EC2" w:rsidR="00CF7BE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w:t>
                            </w:r>
                            <w:r w:rsidR="005E3CA5">
                              <w:rPr>
                                <w:rFonts w:ascii="Menlo" w:hAnsi="Menlo" w:cs="Menlo"/>
                                <w:color w:val="2E74B5" w:themeColor="accent5" w:themeShade="BF"/>
                                <w:sz w:val="22"/>
                              </w:rPr>
                              <w:t xml:space="preserve"> #List of Visit numbers</w:t>
                            </w:r>
                          </w:p>
                          <w:p w14:paraId="4018830A" w14:textId="77777777" w:rsidR="005E3CA5" w:rsidRDefault="005E3CA5" w:rsidP="00E56C08">
                            <w:pPr>
                              <w:rPr>
                                <w:rFonts w:ascii="Menlo" w:hAnsi="Menlo" w:cs="Menlo"/>
                                <w:color w:val="2E74B5" w:themeColor="accent5" w:themeShade="BF"/>
                                <w:sz w:val="22"/>
                              </w:rPr>
                            </w:pPr>
                          </w:p>
                          <w:p w14:paraId="0767E83C" w14:textId="0D163491" w:rsidR="005E3CA5" w:rsidRDefault="005E3CA5"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r w:rsidR="00A16CED">
                              <w:rPr>
                                <w:rFonts w:ascii="Menlo" w:hAnsi="Menlo" w:cs="Menlo"/>
                                <w:color w:val="2E74B5" w:themeColor="accent5" w:themeShade="BF"/>
                                <w:sz w:val="22"/>
                              </w:rPr>
                              <w:t>countrate_factor = 0.6 #Float between 0</w:t>
                            </w:r>
                            <w:r w:rsidR="00836CBD">
                              <w:rPr>
                                <w:rFonts w:ascii="Menlo" w:hAnsi="Menlo" w:cs="Menlo"/>
                                <w:color w:val="2E74B5" w:themeColor="accent5" w:themeShade="BF"/>
                                <w:sz w:val="22"/>
                              </w:rPr>
                              <w:t>.0</w:t>
                            </w:r>
                            <w:r w:rsidR="00A16CED">
                              <w:rPr>
                                <w:rFonts w:ascii="Menlo" w:hAnsi="Menlo" w:cs="Menlo"/>
                                <w:color w:val="2E74B5" w:themeColor="accent5" w:themeShade="BF"/>
                                <w:sz w:val="22"/>
                              </w:rPr>
                              <w:t xml:space="preserve"> and 1</w:t>
                            </w:r>
                            <w:r w:rsidR="00836CBD">
                              <w:rPr>
                                <w:rFonts w:ascii="Menlo" w:hAnsi="Menlo" w:cs="Menlo"/>
                                <w:color w:val="2E74B5" w:themeColor="accent5" w:themeShade="BF"/>
                                <w:sz w:val="22"/>
                              </w:rPr>
                              <w:t>.0</w:t>
                            </w:r>
                          </w:p>
                          <w:p w14:paraId="1C95AA37" w14:textId="77777777" w:rsidR="00836CBD" w:rsidRDefault="00836CBD" w:rsidP="00E56C08">
                            <w:pPr>
                              <w:rPr>
                                <w:rFonts w:ascii="Menlo" w:hAnsi="Menlo" w:cs="Menlo"/>
                                <w:color w:val="2E74B5" w:themeColor="accent5" w:themeShade="BF"/>
                                <w:sz w:val="22"/>
                              </w:rPr>
                            </w:pPr>
                          </w:p>
                          <w:p w14:paraId="34AFBC39" w14:textId="2F5E8D3A" w:rsidR="00836CBD" w:rsidRPr="001D79A8" w:rsidRDefault="00836CBD"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CF7BE8" w:rsidRPr="001D79A8" w:rsidRDefault="00CF7BE8" w:rsidP="00E56C08">
                            <w:pPr>
                              <w:rPr>
                                <w:rFonts w:ascii="Menlo" w:hAnsi="Menlo" w:cs="Menlo"/>
                                <w:color w:val="2E74B5" w:themeColor="accent5" w:themeShade="BF"/>
                                <w:sz w:val="22"/>
                              </w:rPr>
                            </w:pPr>
                          </w:p>
                          <w:p w14:paraId="14D544DF" w14:textId="50088DD0" w:rsidR="00CF7BE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[7</w:t>
                            </w:r>
                            <w:r w:rsidR="00CF7BE8" w:rsidRPr="001D79A8">
                              <w:rPr>
                                <w:rFonts w:ascii="Menlo" w:hAnsi="Menlo" w:cs="Menlo"/>
                                <w:color w:val="2E74B5" w:themeColor="accent5" w:themeShade="BF"/>
                                <w:sz w:val="22"/>
                              </w:rPr>
                              <w:t xml:space="preserve">]: </w:t>
                            </w:r>
                            <w:r w:rsidR="00CF7BE8">
                              <w:rPr>
                                <w:rFonts w:ascii="Menlo" w:hAnsi="Menlo" w:cs="Menlo"/>
                                <w:color w:val="2E74B5" w:themeColor="accent5" w:themeShade="BF"/>
                                <w:sz w:val="22"/>
                              </w:rPr>
                              <w:t>for i, (o, v) in enumerate(zip(observation_num, visit_num)):</w:t>
                            </w:r>
                          </w:p>
                          <w:p w14:paraId="4A60F3D5" w14:textId="3E7688A5" w:rsidR="00CF7BE8" w:rsidRDefault="00CF7BE8"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r w:rsidR="00FF566A">
                              <w:rPr>
                                <w:rFonts w:ascii="Menlo" w:hAnsi="Menlo" w:cs="Menlo"/>
                                <w:color w:val="2E74B5" w:themeColor="accent5" w:themeShade="BF"/>
                                <w:sz w:val="22"/>
                              </w:rPr>
                              <w:t>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CF7BE8" w:rsidRPr="00452FAE" w:rsidRDefault="00CF7BE8"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sidR="005E3CA5">
                              <w:rPr>
                                <w:rFonts w:ascii="Menlo" w:hAnsi="Menlo" w:cs="Menlo"/>
                                <w:color w:val="2E74B5" w:themeColor="accent5" w:themeShade="BF"/>
                                <w:sz w:val="22"/>
                              </w:rPr>
                              <w:t>countrate_factor</w:t>
                            </w:r>
                            <w:r w:rsidR="00836CBD">
                              <w:rPr>
                                <w:rFonts w:ascii="Menlo" w:hAnsi="Menlo" w:cs="Menlo"/>
                                <w:color w:val="2E74B5" w:themeColor="accent5" w:themeShade="BF"/>
                                <w:sz w:val="22"/>
                              </w:rPr>
                              <w:t>=</w:t>
                            </w:r>
                            <w:r w:rsidR="00836CBD" w:rsidRPr="00836CBD">
                              <w:rPr>
                                <w:rFonts w:ascii="Menlo" w:hAnsi="Menlo" w:cs="Menlo"/>
                                <w:color w:val="2E74B5" w:themeColor="accent5" w:themeShade="BF"/>
                                <w:sz w:val="22"/>
                              </w:rPr>
                              <w:t xml:space="preserve"> </w:t>
                            </w:r>
                            <w:r w:rsidR="00836CBD">
                              <w:rPr>
                                <w:rFonts w:ascii="Menlo" w:hAnsi="Menlo" w:cs="Menlo"/>
                                <w:color w:val="2E74B5" w:themeColor="accent5" w:themeShade="BF"/>
                                <w:sz w:val="22"/>
                              </w:rPr>
                              <w:t>countrate_factor</w:t>
                            </w:r>
                            <w:r w:rsidR="005E3CA5">
                              <w:rPr>
                                <w:rFonts w:ascii="Menlo" w:hAnsi="Menlo" w:cs="Menlo"/>
                                <w:color w:val="2E74B5" w:themeColor="accent5" w:themeShade="BF"/>
                                <w:sz w:val="22"/>
                              </w:rPr>
                              <w:t>, out_dir=out_dir</w:t>
                            </w:r>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1"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" fillcolor="#deeaf6 [664]" strokecolor="#5b9bd5 [3208]">
                <v:textbox>
                  <w:txbxContent>
                    <w:p w14:paraId="1DCF36CE" w14:textId="05532CD4" w:rsidR="00CF7BE8" w:rsidRDefault="00CF7BE8"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w:t>
                      </w:r>
                      <w:r w:rsidR="00FF566A">
                        <w:rPr>
                          <w:rFonts w:ascii="Menlo" w:hAnsi="Menlo" w:cs="Menlo"/>
                          <w:color w:val="2E74B5" w:themeColor="accent5" w:themeShade="BF"/>
                          <w:sz w:val="22"/>
                        </w:rPr>
                        <w:t>.</w:t>
                      </w:r>
                      <w:r w:rsidR="00FF566A">
                        <w:rPr>
                          <w:rFonts w:ascii="Menlo" w:hAnsi="Menlo" w:cs="Menlo"/>
                          <w:color w:val="2E74B5" w:themeColor="accent5" w:themeShade="BF"/>
                          <w:sz w:val="22"/>
                        </w:rPr>
                        <w:t>segment</w:t>
                      </w:r>
                      <w:proofErr w:type="gramEnd"/>
                      <w:r w:rsidR="00FF566A">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CF7BE8" w:rsidRPr="001D79A8" w:rsidRDefault="00CF7BE8" w:rsidP="00E56C08">
                      <w:pPr>
                        <w:rPr>
                          <w:rFonts w:ascii="Menlo" w:hAnsi="Menlo" w:cs="Menlo"/>
                          <w:color w:val="2E74B5" w:themeColor="accent5" w:themeShade="BF"/>
                          <w:sz w:val="22"/>
                        </w:rPr>
                      </w:pPr>
                    </w:p>
                    <w:p w14:paraId="20CBC058" w14:textId="0B454220" w:rsidR="00CF7BE8" w:rsidRPr="001D79A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[2]: root = ‘</w:t>
                      </w:r>
                      <w:r w:rsidR="00836CBD">
                        <w:rPr>
                          <w:rFonts w:ascii="Menlo" w:hAnsi="Menlo" w:cs="Menlo"/>
                          <w:color w:val="2E74B5" w:themeColor="accent5" w:themeShade="BF"/>
                          <w:sz w:val="22"/>
                        </w:rPr>
                        <w:t>root</w:t>
                      </w:r>
                      <w:r w:rsidR="00CF7BE8"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#Root used for this dataset</w:t>
                      </w:r>
                    </w:p>
                    <w:p w14:paraId="439EBFFE" w14:textId="77777777" w:rsidR="00CF7BE8" w:rsidRPr="001D79A8" w:rsidRDefault="00CF7BE8" w:rsidP="00E56C08">
                      <w:pPr>
                        <w:rPr>
                          <w:rFonts w:ascii="Menlo" w:hAnsi="Menlo" w:cs="Menlo"/>
                          <w:color w:val="2E74B5" w:themeColor="accent5" w:themeShade="BF"/>
                          <w:sz w:val="22"/>
                        </w:rPr>
                      </w:pPr>
                    </w:p>
                    <w:p w14:paraId="3C384CD0" w14:textId="181FB12E"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sidR="00A16CED">
                        <w:rPr>
                          <w:rFonts w:ascii="Menlo" w:hAnsi="Menlo" w:cs="Menlo"/>
                          <w:color w:val="2E74B5" w:themeColor="accent5" w:themeShade="BF"/>
                          <w:sz w:val="22"/>
                        </w:rPr>
                        <w:t>12345</w:t>
                      </w:r>
                      <w:r w:rsidR="005E3CA5">
                        <w:rPr>
                          <w:rFonts w:ascii="Menlo" w:hAnsi="Menlo" w:cs="Menlo"/>
                          <w:color w:val="2E74B5" w:themeColor="accent5" w:themeShade="BF"/>
                          <w:sz w:val="22"/>
                        </w:rPr>
                        <w:t xml:space="preserve"> #Program ID - </w:t>
                      </w:r>
                      <w:proofErr w:type="spellStart"/>
                      <w:r w:rsidR="005E3CA5">
                        <w:rPr>
                          <w:rFonts w:ascii="Menlo" w:hAnsi="Menlo" w:cs="Menlo"/>
                          <w:color w:val="2E74B5" w:themeColor="accent5" w:themeShade="BF"/>
                          <w:sz w:val="22"/>
                        </w:rPr>
                        <w:t>int</w:t>
                      </w:r>
                      <w:proofErr w:type="spellEnd"/>
                    </w:p>
                    <w:p w14:paraId="56E7A3B9" w14:textId="77777777" w:rsidR="00CF7BE8" w:rsidRPr="001D79A8" w:rsidRDefault="00CF7BE8" w:rsidP="00E56C08">
                      <w:pPr>
                        <w:rPr>
                          <w:rFonts w:ascii="Menlo" w:hAnsi="Menlo" w:cs="Menlo"/>
                          <w:color w:val="2E74B5" w:themeColor="accent5" w:themeShade="BF"/>
                          <w:sz w:val="22"/>
                        </w:rPr>
                      </w:pPr>
                    </w:p>
                    <w:p w14:paraId="0F80DA16" w14:textId="36ABF860"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w:t>
                      </w:r>
                      <w:r w:rsidR="005E3CA5">
                        <w:rPr>
                          <w:rFonts w:ascii="Menlo" w:hAnsi="Menlo" w:cs="Menlo"/>
                          <w:color w:val="2E74B5" w:themeColor="accent5" w:themeShade="BF"/>
                          <w:sz w:val="22"/>
                        </w:rPr>
                        <w:t xml:space="preserve"> #List of Observation numbers</w:t>
                      </w:r>
                    </w:p>
                    <w:p w14:paraId="5D3B245B" w14:textId="77777777" w:rsidR="00CF7BE8" w:rsidRPr="001D79A8" w:rsidRDefault="00CF7BE8" w:rsidP="00E56C08">
                      <w:pPr>
                        <w:rPr>
                          <w:rFonts w:ascii="Menlo" w:hAnsi="Menlo" w:cs="Menlo"/>
                          <w:color w:val="2E74B5" w:themeColor="accent5" w:themeShade="BF"/>
                          <w:sz w:val="22"/>
                        </w:rPr>
                      </w:pPr>
                    </w:p>
                    <w:p w14:paraId="40EE90E6" w14:textId="7E643EC2" w:rsidR="00CF7BE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w:t>
                      </w:r>
                      <w:r w:rsidR="005E3CA5">
                        <w:rPr>
                          <w:rFonts w:ascii="Menlo" w:hAnsi="Menlo" w:cs="Menlo"/>
                          <w:color w:val="2E74B5" w:themeColor="accent5" w:themeShade="BF"/>
                          <w:sz w:val="22"/>
                        </w:rPr>
                        <w:t xml:space="preserve"> #List of Visit numbers</w:t>
                      </w:r>
                    </w:p>
                    <w:p w14:paraId="4018830A" w14:textId="77777777" w:rsidR="005E3CA5" w:rsidRDefault="005E3CA5" w:rsidP="00E56C08">
                      <w:pPr>
                        <w:rPr>
                          <w:rFonts w:ascii="Menlo" w:hAnsi="Menlo" w:cs="Menlo"/>
                          <w:color w:val="2E74B5" w:themeColor="accent5" w:themeShade="BF"/>
                          <w:sz w:val="22"/>
                        </w:rPr>
                      </w:pPr>
                    </w:p>
                    <w:p w14:paraId="0767E83C" w14:textId="0D163491" w:rsidR="005E3CA5" w:rsidRDefault="005E3CA5"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sidR="00A16CED">
                        <w:rPr>
                          <w:rFonts w:ascii="Menlo" w:hAnsi="Menlo" w:cs="Menlo"/>
                          <w:color w:val="2E74B5" w:themeColor="accent5" w:themeShade="BF"/>
                          <w:sz w:val="22"/>
                        </w:rPr>
                        <w:t>countrate_factor</w:t>
                      </w:r>
                      <w:proofErr w:type="spellEnd"/>
                      <w:r w:rsidR="00A16CED">
                        <w:rPr>
                          <w:rFonts w:ascii="Menlo" w:hAnsi="Menlo" w:cs="Menlo"/>
                          <w:color w:val="2E74B5" w:themeColor="accent5" w:themeShade="BF"/>
                          <w:sz w:val="22"/>
                        </w:rPr>
                        <w:t xml:space="preserve"> = 0.6 #Float between 0</w:t>
                      </w:r>
                      <w:r w:rsidR="00836CBD">
                        <w:rPr>
                          <w:rFonts w:ascii="Menlo" w:hAnsi="Menlo" w:cs="Menlo"/>
                          <w:color w:val="2E74B5" w:themeColor="accent5" w:themeShade="BF"/>
                          <w:sz w:val="22"/>
                        </w:rPr>
                        <w:t>.0</w:t>
                      </w:r>
                      <w:r w:rsidR="00A16CED">
                        <w:rPr>
                          <w:rFonts w:ascii="Menlo" w:hAnsi="Menlo" w:cs="Menlo"/>
                          <w:color w:val="2E74B5" w:themeColor="accent5" w:themeShade="BF"/>
                          <w:sz w:val="22"/>
                        </w:rPr>
                        <w:t xml:space="preserve"> and 1</w:t>
                      </w:r>
                      <w:r w:rsidR="00836CBD">
                        <w:rPr>
                          <w:rFonts w:ascii="Menlo" w:hAnsi="Menlo" w:cs="Menlo"/>
                          <w:color w:val="2E74B5" w:themeColor="accent5" w:themeShade="BF"/>
                          <w:sz w:val="22"/>
                        </w:rPr>
                        <w:t>.0</w:t>
                      </w:r>
                    </w:p>
                    <w:p w14:paraId="1C95AA37" w14:textId="77777777" w:rsidR="00836CBD" w:rsidRDefault="00836CBD" w:rsidP="00E56C08">
                      <w:pPr>
                        <w:rPr>
                          <w:rFonts w:ascii="Menlo" w:hAnsi="Menlo" w:cs="Menlo"/>
                          <w:color w:val="2E74B5" w:themeColor="accent5" w:themeShade="BF"/>
                          <w:sz w:val="22"/>
                        </w:rPr>
                      </w:pPr>
                    </w:p>
                    <w:p w14:paraId="34AFBC39" w14:textId="2F5E8D3A" w:rsidR="00836CBD" w:rsidRPr="001D79A8" w:rsidRDefault="00836CBD"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CF7BE8" w:rsidRPr="001D79A8" w:rsidRDefault="00CF7BE8" w:rsidP="00E56C08">
                      <w:pPr>
                        <w:rPr>
                          <w:rFonts w:ascii="Menlo" w:hAnsi="Menlo" w:cs="Menlo"/>
                          <w:color w:val="2E74B5" w:themeColor="accent5" w:themeShade="BF"/>
                          <w:sz w:val="22"/>
                        </w:rPr>
                      </w:pPr>
                    </w:p>
                    <w:p w14:paraId="14D544DF" w14:textId="50088DD0" w:rsidR="00CF7BE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[7</w:t>
                      </w:r>
                      <w:r w:rsidR="00CF7BE8" w:rsidRPr="001D79A8">
                        <w:rPr>
                          <w:rFonts w:ascii="Menlo" w:hAnsi="Menlo" w:cs="Menlo"/>
                          <w:color w:val="2E74B5" w:themeColor="accent5" w:themeShade="BF"/>
                          <w:sz w:val="22"/>
                        </w:rPr>
                        <w:t xml:space="preserve">]: </w:t>
                      </w:r>
                      <w:r w:rsidR="00CF7BE8">
                        <w:rPr>
                          <w:rFonts w:ascii="Menlo" w:hAnsi="Menlo" w:cs="Menlo"/>
                          <w:color w:val="2E74B5" w:themeColor="accent5" w:themeShade="BF"/>
                          <w:sz w:val="22"/>
                        </w:rPr>
                        <w:t xml:space="preserve">for </w:t>
                      </w:r>
                      <w:proofErr w:type="spellStart"/>
                      <w:r w:rsidR="00CF7BE8">
                        <w:rPr>
                          <w:rFonts w:ascii="Menlo" w:hAnsi="Menlo" w:cs="Menlo"/>
                          <w:color w:val="2E74B5" w:themeColor="accent5" w:themeShade="BF"/>
                          <w:sz w:val="22"/>
                        </w:rPr>
                        <w:t>i</w:t>
                      </w:r>
                      <w:proofErr w:type="spellEnd"/>
                      <w:r w:rsidR="00CF7BE8">
                        <w:rPr>
                          <w:rFonts w:ascii="Menlo" w:hAnsi="Menlo" w:cs="Menlo"/>
                          <w:color w:val="2E74B5" w:themeColor="accent5" w:themeShade="BF"/>
                          <w:sz w:val="22"/>
                        </w:rPr>
                        <w:t xml:space="preserve">, (o, v) in </w:t>
                      </w:r>
                      <w:proofErr w:type="gramStart"/>
                      <w:r w:rsidR="00CF7BE8">
                        <w:rPr>
                          <w:rFonts w:ascii="Menlo" w:hAnsi="Menlo" w:cs="Menlo"/>
                          <w:color w:val="2E74B5" w:themeColor="accent5" w:themeShade="BF"/>
                          <w:sz w:val="22"/>
                        </w:rPr>
                        <w:t>enumerate(</w:t>
                      </w:r>
                      <w:proofErr w:type="gramEnd"/>
                      <w:r w:rsidR="00CF7BE8">
                        <w:rPr>
                          <w:rFonts w:ascii="Menlo" w:hAnsi="Menlo" w:cs="Menlo"/>
                          <w:color w:val="2E74B5" w:themeColor="accent5" w:themeShade="BF"/>
                          <w:sz w:val="22"/>
                        </w:rPr>
                        <w:t>zip(</w:t>
                      </w:r>
                      <w:proofErr w:type="spellStart"/>
                      <w:r w:rsidR="00CF7BE8">
                        <w:rPr>
                          <w:rFonts w:ascii="Menlo" w:hAnsi="Menlo" w:cs="Menlo"/>
                          <w:color w:val="2E74B5" w:themeColor="accent5" w:themeShade="BF"/>
                          <w:sz w:val="22"/>
                        </w:rPr>
                        <w:t>observation_num</w:t>
                      </w:r>
                      <w:proofErr w:type="spellEnd"/>
                      <w:r w:rsidR="00CF7BE8">
                        <w:rPr>
                          <w:rFonts w:ascii="Menlo" w:hAnsi="Menlo" w:cs="Menlo"/>
                          <w:color w:val="2E74B5" w:themeColor="accent5" w:themeShade="BF"/>
                          <w:sz w:val="22"/>
                        </w:rPr>
                        <w:t xml:space="preserve">, </w:t>
                      </w:r>
                      <w:proofErr w:type="spellStart"/>
                      <w:r w:rsidR="00CF7BE8">
                        <w:rPr>
                          <w:rFonts w:ascii="Menlo" w:hAnsi="Menlo" w:cs="Menlo"/>
                          <w:color w:val="2E74B5" w:themeColor="accent5" w:themeShade="BF"/>
                          <w:sz w:val="22"/>
                        </w:rPr>
                        <w:t>visit_num</w:t>
                      </w:r>
                      <w:proofErr w:type="spellEnd"/>
                      <w:r w:rsidR="00CF7BE8">
                        <w:rPr>
                          <w:rFonts w:ascii="Menlo" w:hAnsi="Menlo" w:cs="Menlo"/>
                          <w:color w:val="2E74B5" w:themeColor="accent5" w:themeShade="BF"/>
                          <w:sz w:val="22"/>
                        </w:rPr>
                        <w:t>)):</w:t>
                      </w:r>
                    </w:p>
                    <w:p w14:paraId="4A60F3D5" w14:textId="3E7688A5" w:rsidR="00CF7BE8" w:rsidRDefault="00CF7BE8"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sidR="00FF566A">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CF7BE8" w:rsidRPr="00452FAE" w:rsidRDefault="00CF7BE8"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countrate_factor</w:t>
                      </w:r>
                      <w:proofErr w:type="spellEnd"/>
                      <w:r w:rsidR="00836CBD">
                        <w:rPr>
                          <w:rFonts w:ascii="Menlo" w:hAnsi="Menlo" w:cs="Menlo"/>
                          <w:color w:val="2E74B5" w:themeColor="accent5" w:themeShade="BF"/>
                          <w:sz w:val="22"/>
                        </w:rPr>
                        <w:t>=</w:t>
                      </w:r>
                      <w:r w:rsidR="00836CBD" w:rsidRPr="00836CBD">
                        <w:rPr>
                          <w:rFonts w:ascii="Menlo" w:hAnsi="Menlo" w:cs="Menlo"/>
                          <w:color w:val="2E74B5" w:themeColor="accent5" w:themeShade="BF"/>
                          <w:sz w:val="22"/>
                        </w:rPr>
                        <w:t xml:space="preserve"> </w:t>
                      </w:r>
                      <w:proofErr w:type="spellStart"/>
                      <w:r w:rsidR="00836CBD">
                        <w:rPr>
                          <w:rFonts w:ascii="Menlo" w:hAnsi="Menlo" w:cs="Menlo"/>
                          <w:color w:val="2E74B5" w:themeColor="accent5" w:themeShade="BF"/>
                          <w:sz w:val="22"/>
                        </w:rPr>
                        <w:t>countrate_factor</w:t>
                      </w:r>
                      <w:proofErr w:type="spellEnd"/>
                      <w:r w:rsidR="005E3CA5">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out_dir</w:t>
                      </w:r>
                      <w:proofErr w:type="spellEnd"/>
                      <w:r w:rsidR="005E3CA5">
                        <w:rPr>
                          <w:rFonts w:ascii="Menlo" w:hAnsi="Menlo" w:cs="Menlo"/>
                          <w:color w:val="2E74B5" w:themeColor="accent5" w:themeShade="BF"/>
                          <w:sz w:val="22"/>
                        </w:rPr>
                        <w:t>=</w:t>
                      </w:r>
                      <w:proofErr w:type="spellStart"/>
                      <w:r w:rsidR="005E3CA5">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6" w:name="_Appendix_A:_Installing"/>
      <w:bookmarkStart w:id="27" w:name="_Appendix_A:_Installing_1"/>
      <w:bookmarkStart w:id="28" w:name="_Appendix_A:_Installing_2"/>
      <w:bookmarkStart w:id="29" w:name="installingtherepo"/>
      <w:bookmarkEnd w:id="26"/>
      <w:bookmarkEnd w:id="27"/>
      <w:bookmarkEnd w:id="28"/>
      <w:r>
        <w:t xml:space="preserve">Appendix A: </w:t>
      </w:r>
      <w:r w:rsidR="00C30247">
        <w:t>Installing</w:t>
      </w:r>
      <w:r w:rsidR="00ED3933" w:rsidRPr="00CB2108">
        <w:t xml:space="preserve"> the </w:t>
      </w:r>
      <w:r w:rsidR="00D31B15" w:rsidRPr="00CB2108">
        <w:t>JWST MA</w:t>
      </w:r>
      <w:r w:rsidR="00452FAE" w:rsidRPr="00CB2108">
        <w:t>GIC Package</w:t>
      </w:r>
      <w:bookmarkEnd w:id="29"/>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r w:rsidR="0084563D">
        <w:rPr>
          <w:rFonts w:ascii="Calibri Light" w:hAnsi="Calibri Light" w:cs="Times New Roman"/>
        </w:rPr>
        <w:t>astroconda</w:t>
      </w:r>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r w:rsidR="0084563D">
        <w:rPr>
          <w:rFonts w:ascii="Calibri Light" w:hAnsi="Calibri Light" w:cs="Times New Roman"/>
        </w:rPr>
        <w:t>a</w:t>
      </w:r>
      <w:r w:rsidRPr="003D7D0D">
        <w:rPr>
          <w:rFonts w:ascii="Calibri Light" w:hAnsi="Calibri Light" w:cs="Times New Roman"/>
        </w:rPr>
        <w:t xml:space="preserve">stroconda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git clone git@grit.stsci.edu:wfsc/tools.git</w:t>
      </w:r>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r w:rsidRPr="004663EA">
        <w:rPr>
          <w:rFonts w:ascii="Menlo" w:hAnsi="Menlo" w:cs="Menlo"/>
          <w:sz w:val="22"/>
        </w:rPr>
        <w:t>jwst_magic</w:t>
      </w:r>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tools/fgs-commissioning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-e .</w:t>
      </w:r>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astropy</w:t>
      </w:r>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numpy</w:t>
      </w:r>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photutils</w:t>
      </w:r>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pysiaf</w:t>
      </w:r>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pytest</w:t>
      </w:r>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pyyaml</w:t>
      </w:r>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30" w:name="_Appendix_B:_Opening"/>
      <w:bookmarkStart w:id="31" w:name="openingdhas"/>
      <w:bookmarkEnd w:id="30"/>
      <w:r>
        <w:lastRenderedPageBreak/>
        <w:t xml:space="preserve">Appendix B: </w:t>
      </w:r>
      <w:r w:rsidRPr="00C613E5">
        <w:t>Opening DHAS</w:t>
      </w:r>
    </w:p>
    <w:bookmarkEnd w:id="31"/>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instructions on Innerspace</w:t>
        </w:r>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0">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r w:rsidRPr="00A02FCE">
        <w:rPr>
          <w:rFonts w:ascii="Menlo" w:hAnsi="Menlo" w:cs="Menlo"/>
          <w:sz w:val="22"/>
          <w:szCs w:val="22"/>
        </w:rPr>
        <w:t>dhas/</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2" w:name="usingapt"/>
      <w:bookmarkStart w:id="33" w:name="_Appendix_C:_Using"/>
      <w:bookmarkEnd w:id="32"/>
      <w:bookmarkEnd w:id="33"/>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r w:rsidR="003D4874">
        <w:rPr>
          <w:rFonts w:ascii="Calibri Light" w:hAnsi="Calibri Light" w:cs="Times New Roman"/>
        </w:rPr>
        <w:t>Retrei</w:t>
      </w:r>
      <w:r>
        <w:rPr>
          <w:rFonts w:ascii="Calibri Light" w:hAnsi="Calibri Light" w:cs="Times New Roman"/>
        </w:rPr>
        <w:t>ve from STScI &gt; Retreive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(Obs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webform (</w:t>
      </w:r>
      <w:hyperlink r:id="rId43"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guiding is taking place, it is not possible to get the guide star from this APT file. Talk to Ed Nelan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“Fiducial Point Override” that specifies a NIRCam aperture, it is not possible to get the guide star from this APT file. Talk to Ed Nelan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1905103B" w14:textId="227F8391" w:rsidR="00CB2108" w:rsidRPr="00CB2108" w:rsidRDefault="00DB699D" w:rsidP="00C30247">
      <w:pPr>
        <w:pStyle w:val="Heading1"/>
      </w:pPr>
      <w:bookmarkStart w:id="34" w:name="mirrorstate"/>
      <w:bookmarkStart w:id="35" w:name="_Appendix_D:_Mirror"/>
      <w:bookmarkStart w:id="36" w:name="_Appendix_D:_Mirror_1"/>
      <w:bookmarkStart w:id="37" w:name="_Appendix_D:_Mirror_2"/>
      <w:bookmarkStart w:id="38" w:name="_Appendix_D:_Mirror_3"/>
      <w:bookmarkStart w:id="39" w:name="_Appendix_D:_Mirror_4"/>
      <w:bookmarkEnd w:id="34"/>
      <w:bookmarkEnd w:id="35"/>
      <w:bookmarkEnd w:id="36"/>
      <w:bookmarkEnd w:id="37"/>
      <w:bookmarkEnd w:id="38"/>
      <w:bookmarkEnd w:id="39"/>
      <w:r>
        <w:lastRenderedPageBreak/>
        <w:t>Appendix D</w:t>
      </w:r>
      <w:r w:rsidR="00CB2108">
        <w:t xml:space="preserve">: </w:t>
      </w:r>
      <w:r w:rsidR="0051145A">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Countrate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9915E7" w14:textId="77777777" w:rsidR="00BD2F6E" w:rsidRDefault="00BD2F6E" w:rsidP="003A17FA">
      <w:r>
        <w:separator/>
      </w:r>
    </w:p>
  </w:endnote>
  <w:endnote w:type="continuationSeparator" w:id="0">
    <w:p w14:paraId="27B0FF96" w14:textId="77777777" w:rsidR="00BD2F6E" w:rsidRDefault="00BD2F6E"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F7BE8" w:rsidRDefault="00CF7BE8"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F7BE8" w:rsidRDefault="00CF7BE8"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CF7BE8" w:rsidRDefault="00CF7BE8"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F7ADB">
      <w:rPr>
        <w:rStyle w:val="PageNumber"/>
        <w:noProof/>
      </w:rPr>
      <w:t>15</w:t>
    </w:r>
    <w:r>
      <w:rPr>
        <w:rStyle w:val="PageNumber"/>
      </w:rPr>
      <w:fldChar w:fldCharType="end"/>
    </w:r>
  </w:p>
  <w:p w14:paraId="28764AC1" w14:textId="74C61055" w:rsidR="00CF7BE8" w:rsidRPr="008503E8" w:rsidRDefault="00CF7BE8" w:rsidP="003A17FA">
    <w:pPr>
      <w:pStyle w:val="Footer"/>
      <w:ind w:right="360"/>
      <w:rPr>
        <w:rFonts w:asciiTheme="majorHAnsi" w:hAnsiTheme="majorHAnsi"/>
      </w:rPr>
    </w:pPr>
    <w:r>
      <w:rPr>
        <w:rFonts w:asciiTheme="majorHAnsi" w:hAnsiTheme="majorHAnsi"/>
      </w:rPr>
      <w:t>MAGIC Users’s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208156" w14:textId="77777777" w:rsidR="00BD2F6E" w:rsidRDefault="00BD2F6E" w:rsidP="003A17FA">
      <w:r>
        <w:separator/>
      </w:r>
    </w:p>
  </w:footnote>
  <w:footnote w:type="continuationSeparator" w:id="0">
    <w:p w14:paraId="26A67659" w14:textId="77777777" w:rsidR="00BD2F6E" w:rsidRDefault="00BD2F6E"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34"/>
  </w:num>
  <w:num w:numId="4">
    <w:abstractNumId w:val="41"/>
  </w:num>
  <w:num w:numId="5">
    <w:abstractNumId w:val="42"/>
  </w:num>
  <w:num w:numId="6">
    <w:abstractNumId w:val="32"/>
  </w:num>
  <w:num w:numId="7">
    <w:abstractNumId w:val="27"/>
  </w:num>
  <w:num w:numId="8">
    <w:abstractNumId w:val="19"/>
  </w:num>
  <w:num w:numId="9">
    <w:abstractNumId w:val="36"/>
  </w:num>
  <w:num w:numId="10">
    <w:abstractNumId w:val="13"/>
  </w:num>
  <w:num w:numId="11">
    <w:abstractNumId w:val="7"/>
  </w:num>
  <w:num w:numId="12">
    <w:abstractNumId w:val="11"/>
  </w:num>
  <w:num w:numId="13">
    <w:abstractNumId w:val="1"/>
  </w:num>
  <w:num w:numId="14">
    <w:abstractNumId w:val="26"/>
  </w:num>
  <w:num w:numId="15">
    <w:abstractNumId w:val="38"/>
  </w:num>
  <w:num w:numId="16">
    <w:abstractNumId w:val="0"/>
  </w:num>
  <w:num w:numId="17">
    <w:abstractNumId w:val="10"/>
  </w:num>
  <w:num w:numId="18">
    <w:abstractNumId w:val="30"/>
  </w:num>
  <w:num w:numId="19">
    <w:abstractNumId w:val="5"/>
  </w:num>
  <w:num w:numId="20">
    <w:abstractNumId w:val="23"/>
  </w:num>
  <w:num w:numId="21">
    <w:abstractNumId w:val="39"/>
  </w:num>
  <w:num w:numId="22">
    <w:abstractNumId w:val="4"/>
  </w:num>
  <w:num w:numId="23">
    <w:abstractNumId w:val="21"/>
  </w:num>
  <w:num w:numId="24">
    <w:abstractNumId w:val="31"/>
  </w:num>
  <w:num w:numId="25">
    <w:abstractNumId w:val="40"/>
  </w:num>
  <w:num w:numId="26">
    <w:abstractNumId w:val="20"/>
  </w:num>
  <w:num w:numId="27">
    <w:abstractNumId w:val="24"/>
  </w:num>
  <w:num w:numId="28">
    <w:abstractNumId w:val="3"/>
  </w:num>
  <w:num w:numId="29">
    <w:abstractNumId w:val="9"/>
  </w:num>
  <w:num w:numId="30">
    <w:abstractNumId w:val="17"/>
  </w:num>
  <w:num w:numId="31">
    <w:abstractNumId w:val="18"/>
  </w:num>
  <w:num w:numId="32">
    <w:abstractNumId w:val="25"/>
  </w:num>
  <w:num w:numId="33">
    <w:abstractNumId w:val="12"/>
  </w:num>
  <w:num w:numId="34">
    <w:abstractNumId w:val="29"/>
  </w:num>
  <w:num w:numId="35">
    <w:abstractNumId w:val="22"/>
  </w:num>
  <w:num w:numId="36">
    <w:abstractNumId w:val="16"/>
  </w:num>
  <w:num w:numId="37">
    <w:abstractNumId w:val="33"/>
  </w:num>
  <w:num w:numId="38">
    <w:abstractNumId w:val="14"/>
  </w:num>
  <w:num w:numId="39">
    <w:abstractNumId w:val="15"/>
  </w:num>
  <w:num w:numId="40">
    <w:abstractNumId w:val="37"/>
  </w:num>
  <w:num w:numId="41">
    <w:abstractNumId w:val="35"/>
  </w:num>
  <w:num w:numId="42">
    <w:abstractNumId w:val="43"/>
  </w:num>
  <w:num w:numId="43">
    <w:abstractNumId w:val="28"/>
  </w:num>
  <w:num w:numId="44">
    <w:abstractNumId w:val="2"/>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261CD"/>
    <w:rsid w:val="00033053"/>
    <w:rsid w:val="00041055"/>
    <w:rsid w:val="00050F66"/>
    <w:rsid w:val="00055E59"/>
    <w:rsid w:val="0006150A"/>
    <w:rsid w:val="000677DF"/>
    <w:rsid w:val="00073A55"/>
    <w:rsid w:val="0008285F"/>
    <w:rsid w:val="00091A95"/>
    <w:rsid w:val="0009778C"/>
    <w:rsid w:val="000B186F"/>
    <w:rsid w:val="000B4201"/>
    <w:rsid w:val="000B5A87"/>
    <w:rsid w:val="000C7348"/>
    <w:rsid w:val="000D0466"/>
    <w:rsid w:val="000D075D"/>
    <w:rsid w:val="000D11DF"/>
    <w:rsid w:val="000E16B2"/>
    <w:rsid w:val="000E3E99"/>
    <w:rsid w:val="000E444C"/>
    <w:rsid w:val="000E5E66"/>
    <w:rsid w:val="0010097A"/>
    <w:rsid w:val="0010573D"/>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200B15"/>
    <w:rsid w:val="00210A3D"/>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926F2"/>
    <w:rsid w:val="004976CA"/>
    <w:rsid w:val="004A11E4"/>
    <w:rsid w:val="004B18E9"/>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5F29"/>
    <w:rsid w:val="006414EF"/>
    <w:rsid w:val="00643F2D"/>
    <w:rsid w:val="00644BA6"/>
    <w:rsid w:val="00665103"/>
    <w:rsid w:val="006655DB"/>
    <w:rsid w:val="0066620D"/>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256B8"/>
    <w:rsid w:val="00A27878"/>
    <w:rsid w:val="00A34290"/>
    <w:rsid w:val="00A37026"/>
    <w:rsid w:val="00A4045E"/>
    <w:rsid w:val="00A42E3C"/>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D2F6E"/>
    <w:rsid w:val="00BE344F"/>
    <w:rsid w:val="00BE6D4F"/>
    <w:rsid w:val="00BF7ADB"/>
    <w:rsid w:val="00C03E5D"/>
    <w:rsid w:val="00C043D6"/>
    <w:rsid w:val="00C055ED"/>
    <w:rsid w:val="00C124D0"/>
    <w:rsid w:val="00C27E68"/>
    <w:rsid w:val="00C30247"/>
    <w:rsid w:val="00C3279C"/>
    <w:rsid w:val="00C33933"/>
    <w:rsid w:val="00C4334A"/>
    <w:rsid w:val="00C613E5"/>
    <w:rsid w:val="00C6621D"/>
    <w:rsid w:val="00C727FC"/>
    <w:rsid w:val="00C74504"/>
    <w:rsid w:val="00C775BA"/>
    <w:rsid w:val="00C77BBD"/>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https://grit.stsci.edu/wfsc/tools" TargetMode="External"/><Relationship Id="rId11" Type="http://schemas.openxmlformats.org/officeDocument/2006/relationships/hyperlink" Target="mailto:kbrooks@stsci.edu" TargetMode="External"/><Relationship Id="rId12" Type="http://schemas.openxmlformats.org/officeDocument/2006/relationships/hyperlink" Target="mailto:lchambers@stsci.edu" TargetMode="External"/><Relationship Id="rId13" Type="http://schemas.openxmlformats.org/officeDocument/2006/relationships/hyperlink" Target="https://grit.stsci.edu/wfsc/tools" TargetMode="External"/><Relationship Id="rId14" Type="http://schemas.openxmlformats.org/officeDocument/2006/relationships/hyperlink" Target="mailto:kbrooks@stsci.edu" TargetMode="External"/><Relationship Id="rId15" Type="http://schemas.openxmlformats.org/officeDocument/2006/relationships/hyperlink" Target="mailto:lchambers@stsci.edu"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4A85A34-41CC-8046-B1F1-E3B7D3E84D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21</Pages>
  <Words>4441</Words>
  <Characters>25314</Characters>
  <Application>Microsoft Macintosh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62</cp:revision>
  <dcterms:created xsi:type="dcterms:W3CDTF">2018-09-26T20:03:00Z</dcterms:created>
  <dcterms:modified xsi:type="dcterms:W3CDTF">2018-11-09T20:48:00Z</dcterms:modified>
</cp:coreProperties>
</file>